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C3A" w:rsidRPr="00FA7C3A" w:rsidRDefault="00FA7C3A">
      <w:pPr>
        <w:pStyle w:val="ConsPlusNormal"/>
        <w:jc w:val="both"/>
        <w:rPr>
          <w:rFonts w:ascii="Times New Roman" w:hAnsi="Times New Roman" w:cs="Times New Roman"/>
        </w:rPr>
      </w:pPr>
    </w:p>
    <w:p w:rsidR="005539B4" w:rsidRPr="005539B4" w:rsidRDefault="005539B4" w:rsidP="005539B4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539B4">
        <w:rPr>
          <w:rFonts w:ascii="Times New Roman" w:hAnsi="Times New Roman" w:cs="Times New Roman"/>
          <w:b w:val="0"/>
          <w:sz w:val="24"/>
          <w:szCs w:val="24"/>
        </w:rPr>
        <w:t>Таблица 36</w:t>
      </w:r>
    </w:p>
    <w:p w:rsidR="005539B4" w:rsidRDefault="005539B4">
      <w:pPr>
        <w:pStyle w:val="ConsPlusTitle"/>
        <w:jc w:val="center"/>
        <w:rPr>
          <w:rFonts w:ascii="Times New Roman" w:hAnsi="Times New Roman" w:cs="Times New Roman"/>
        </w:rPr>
      </w:pPr>
    </w:p>
    <w:p w:rsidR="00FA7C3A" w:rsidRPr="005539B4" w:rsidRDefault="005539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539B4">
        <w:rPr>
          <w:rFonts w:ascii="Times New Roman" w:hAnsi="Times New Roman" w:cs="Times New Roman"/>
          <w:b w:val="0"/>
          <w:sz w:val="28"/>
          <w:szCs w:val="28"/>
        </w:rPr>
        <w:t>Отчет о р</w:t>
      </w:r>
      <w:r w:rsidR="00FA7C3A" w:rsidRPr="005539B4">
        <w:rPr>
          <w:rFonts w:ascii="Times New Roman" w:hAnsi="Times New Roman" w:cs="Times New Roman"/>
          <w:b w:val="0"/>
          <w:sz w:val="28"/>
          <w:szCs w:val="28"/>
        </w:rPr>
        <w:t>аспределени</w:t>
      </w:r>
      <w:r w:rsidRPr="005539B4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FA7C3A" w:rsidRPr="005539B4">
        <w:rPr>
          <w:rFonts w:ascii="Times New Roman" w:hAnsi="Times New Roman" w:cs="Times New Roman"/>
          <w:b w:val="0"/>
          <w:sz w:val="28"/>
          <w:szCs w:val="28"/>
        </w:rPr>
        <w:t>субвенций на исполнение государственных полномочий</w:t>
      </w:r>
      <w:r w:rsidRPr="005539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7C3A" w:rsidRPr="005539B4">
        <w:rPr>
          <w:rFonts w:ascii="Times New Roman" w:hAnsi="Times New Roman" w:cs="Times New Roman"/>
          <w:b w:val="0"/>
          <w:sz w:val="28"/>
          <w:szCs w:val="28"/>
        </w:rPr>
        <w:t>по осуществлению ежемесячной денежной выплаты, назначаемой</w:t>
      </w:r>
      <w:r w:rsidRPr="005539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7C3A" w:rsidRPr="005539B4">
        <w:rPr>
          <w:rFonts w:ascii="Times New Roman" w:hAnsi="Times New Roman" w:cs="Times New Roman"/>
          <w:b w:val="0"/>
          <w:sz w:val="28"/>
          <w:szCs w:val="28"/>
        </w:rPr>
        <w:t>в случае рождения третьего ребенка или последующих детей</w:t>
      </w:r>
      <w:r w:rsidRPr="005539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7C3A" w:rsidRPr="005539B4">
        <w:rPr>
          <w:rFonts w:ascii="Times New Roman" w:hAnsi="Times New Roman" w:cs="Times New Roman"/>
          <w:b w:val="0"/>
          <w:sz w:val="28"/>
          <w:szCs w:val="28"/>
        </w:rPr>
        <w:t>до достижения ребенком возраста трех лет, предоставляемых</w:t>
      </w:r>
      <w:r w:rsidRPr="005539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7C3A" w:rsidRPr="005539B4">
        <w:rPr>
          <w:rFonts w:ascii="Times New Roman" w:hAnsi="Times New Roman" w:cs="Times New Roman"/>
          <w:b w:val="0"/>
          <w:sz w:val="28"/>
          <w:szCs w:val="28"/>
        </w:rPr>
        <w:t>в рамках подпрограммы "Предоставление субсидий, субвенций</w:t>
      </w:r>
      <w:r w:rsidRPr="005539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7C3A" w:rsidRPr="005539B4">
        <w:rPr>
          <w:rFonts w:ascii="Times New Roman" w:hAnsi="Times New Roman" w:cs="Times New Roman"/>
          <w:b w:val="0"/>
          <w:sz w:val="28"/>
          <w:szCs w:val="28"/>
        </w:rPr>
        <w:t>и иных межбюджетных трансфертов из бюджета Пензенской</w:t>
      </w:r>
      <w:r w:rsidRPr="005539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7C3A" w:rsidRPr="005539B4">
        <w:rPr>
          <w:rFonts w:ascii="Times New Roman" w:hAnsi="Times New Roman" w:cs="Times New Roman"/>
          <w:b w:val="0"/>
          <w:sz w:val="28"/>
          <w:szCs w:val="28"/>
        </w:rPr>
        <w:t>области. Оказание государственной социальной помощи</w:t>
      </w:r>
      <w:r w:rsidRPr="005539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7C3A" w:rsidRPr="005539B4">
        <w:rPr>
          <w:rFonts w:ascii="Times New Roman" w:hAnsi="Times New Roman" w:cs="Times New Roman"/>
          <w:b w:val="0"/>
          <w:sz w:val="28"/>
          <w:szCs w:val="28"/>
        </w:rPr>
        <w:t>на основании социального контракта в Пензенской области"</w:t>
      </w:r>
      <w:r w:rsidRPr="005539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7C3A" w:rsidRPr="005539B4"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 Пензенской области "Социальная</w:t>
      </w:r>
      <w:r w:rsidRPr="005539B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A7C3A" w:rsidRPr="005539B4">
        <w:rPr>
          <w:rFonts w:ascii="Times New Roman" w:hAnsi="Times New Roman" w:cs="Times New Roman"/>
          <w:b w:val="0"/>
          <w:sz w:val="28"/>
          <w:szCs w:val="28"/>
        </w:rPr>
        <w:t xml:space="preserve">поддержка </w:t>
      </w:r>
      <w:r w:rsidR="00A467AF" w:rsidRPr="005539B4">
        <w:rPr>
          <w:rFonts w:ascii="Times New Roman" w:hAnsi="Times New Roman" w:cs="Times New Roman"/>
          <w:b w:val="0"/>
          <w:sz w:val="28"/>
          <w:szCs w:val="28"/>
        </w:rPr>
        <w:t>граждан в Пензенской области", з</w:t>
      </w:r>
      <w:r w:rsidR="00FA7C3A" w:rsidRPr="005539B4">
        <w:rPr>
          <w:rFonts w:ascii="Times New Roman" w:hAnsi="Times New Roman" w:cs="Times New Roman"/>
          <w:b w:val="0"/>
          <w:sz w:val="28"/>
          <w:szCs w:val="28"/>
        </w:rPr>
        <w:t>а 2023 год</w:t>
      </w:r>
    </w:p>
    <w:p w:rsidR="00FA7C3A" w:rsidRPr="00FA7C3A" w:rsidRDefault="00FA7C3A">
      <w:pPr>
        <w:pStyle w:val="ConsPlusNormal"/>
        <w:jc w:val="both"/>
        <w:rPr>
          <w:rFonts w:ascii="Times New Roman" w:hAnsi="Times New Roman" w:cs="Times New Roman"/>
        </w:rPr>
      </w:pPr>
    </w:p>
    <w:p w:rsidR="00FA7C3A" w:rsidRPr="00FA7C3A" w:rsidRDefault="00FA7C3A">
      <w:pPr>
        <w:pStyle w:val="ConsPlusNormal"/>
        <w:jc w:val="right"/>
        <w:rPr>
          <w:rFonts w:ascii="Times New Roman" w:hAnsi="Times New Roman" w:cs="Times New Roman"/>
        </w:rPr>
      </w:pPr>
      <w:r w:rsidRPr="00FA7C3A">
        <w:rPr>
          <w:rFonts w:ascii="Times New Roman" w:hAnsi="Times New Roman" w:cs="Times New Roman"/>
        </w:rPr>
        <w:t>(тыс. 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6"/>
        <w:gridCol w:w="3564"/>
        <w:gridCol w:w="1882"/>
        <w:gridCol w:w="1836"/>
        <w:gridCol w:w="1836"/>
        <w:gridCol w:w="1839"/>
        <w:gridCol w:w="1632"/>
        <w:gridCol w:w="2040"/>
        <w:gridCol w:w="9"/>
      </w:tblGrid>
      <w:tr w:rsidR="001E51CA" w:rsidRPr="005539B4" w:rsidTr="005539B4">
        <w:trPr>
          <w:trHeight w:val="318"/>
          <w:jc w:val="center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1CA" w:rsidRPr="005539B4" w:rsidRDefault="001E51CA" w:rsidP="00577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553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1CA" w:rsidRPr="005539B4" w:rsidRDefault="001E51CA" w:rsidP="00577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358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51CA" w:rsidRPr="005539B4" w:rsidRDefault="001E51CA" w:rsidP="0057754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3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</w:t>
            </w:r>
          </w:p>
        </w:tc>
      </w:tr>
      <w:tr w:rsidR="001E51CA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Merge/>
          </w:tcPr>
          <w:p w:rsidR="001E51CA" w:rsidRPr="005539B4" w:rsidRDefault="001E51CA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pct"/>
            <w:vMerge/>
          </w:tcPr>
          <w:p w:rsidR="001E51CA" w:rsidRPr="005539B4" w:rsidRDefault="001E51CA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2" w:type="pct"/>
            <w:gridSpan w:val="4"/>
          </w:tcPr>
          <w:p w:rsidR="001E51CA" w:rsidRPr="005539B4" w:rsidRDefault="001E51CA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188" w:type="pct"/>
            <w:gridSpan w:val="2"/>
            <w:vMerge w:val="restart"/>
          </w:tcPr>
          <w:p w:rsidR="001E51CA" w:rsidRPr="005539B4" w:rsidRDefault="001E51CA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</w:tr>
      <w:tr w:rsidR="001E51CA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Merge/>
          </w:tcPr>
          <w:p w:rsidR="001E51CA" w:rsidRPr="005539B4" w:rsidRDefault="001E51CA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pct"/>
            <w:vMerge/>
          </w:tcPr>
          <w:p w:rsidR="001E51CA" w:rsidRPr="005539B4" w:rsidRDefault="001E51CA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pct"/>
            <w:gridSpan w:val="2"/>
          </w:tcPr>
          <w:p w:rsidR="001E51CA" w:rsidRPr="005539B4" w:rsidRDefault="001E51CA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89" w:type="pct"/>
            <w:gridSpan w:val="2"/>
          </w:tcPr>
          <w:p w:rsidR="001E51CA" w:rsidRPr="005539B4" w:rsidRDefault="001E51CA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</w:t>
            </w: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средств из федерального бюджета</w:t>
            </w:r>
          </w:p>
        </w:tc>
        <w:tc>
          <w:tcPr>
            <w:tcW w:w="1188" w:type="pct"/>
            <w:gridSpan w:val="2"/>
            <w:vMerge/>
          </w:tcPr>
          <w:p w:rsidR="001E51CA" w:rsidRPr="005539B4" w:rsidRDefault="001E51CA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51CA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Merge/>
          </w:tcPr>
          <w:p w:rsidR="001E51CA" w:rsidRPr="005539B4" w:rsidRDefault="001E51CA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pct"/>
            <w:vMerge/>
          </w:tcPr>
          <w:p w:rsidR="001E51CA" w:rsidRPr="005539B4" w:rsidRDefault="001E51CA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 w:rsidR="001E51CA" w:rsidRPr="005539B4" w:rsidRDefault="001E51CA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594" w:type="pct"/>
            <w:vAlign w:val="center"/>
          </w:tcPr>
          <w:p w:rsidR="001E51CA" w:rsidRPr="005539B4" w:rsidRDefault="001E51CA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594" w:type="pct"/>
            <w:vAlign w:val="center"/>
          </w:tcPr>
          <w:p w:rsidR="001E51CA" w:rsidRPr="005539B4" w:rsidRDefault="001E51CA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595" w:type="pct"/>
            <w:vAlign w:val="center"/>
          </w:tcPr>
          <w:p w:rsidR="001E51CA" w:rsidRPr="005539B4" w:rsidRDefault="001E51CA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528" w:type="pct"/>
            <w:vAlign w:val="center"/>
          </w:tcPr>
          <w:p w:rsidR="001E51CA" w:rsidRPr="005539B4" w:rsidRDefault="001E51CA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660" w:type="pct"/>
            <w:vAlign w:val="center"/>
          </w:tcPr>
          <w:p w:rsidR="001E51CA" w:rsidRPr="005539B4" w:rsidRDefault="001E51CA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11 529,1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11 529,1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11 529,1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11 529,1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132 584,9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132 584,9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2 462,3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2 462,3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2 462,3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2 462,3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28 315,9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28 315,9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г. Заречный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1 216,5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1 216,5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1 216,5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1 216,5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13 989,3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13 989,3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822,5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822,5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822,5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822,5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9 458,7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9 458,7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444,1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444,1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444,1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444,1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5 106,8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5 106,8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509,7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509,7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509,7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509,7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5 862,1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5 862,1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2 450,1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2 450,1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2 450,1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2 450,1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28 175,8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28 175,8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Вадинский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310,2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310,2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310,2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310,2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3 567,7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3 567,7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2 772,3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2 772,3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2 772,3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2 772,3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31 881,1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31 881,1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685,1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7 878,2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7 878,2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305,6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305,6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305,6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305,6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3 513,9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3 513,9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1 538,0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1 538,0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1 538,0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1 538,0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17 687,5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17 687,5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290,7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290,7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290,7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290,7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3 343,4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3 343,4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935,4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935,4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935,4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935,4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10 756,7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10 756,7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1 459,8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1 459,8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1 459,8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1 459,8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16 787,7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16 787,7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270,7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270,7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270,7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270,7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3 113,3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3 113,3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666,8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666,8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666,8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666,8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7 668,6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7 668,6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476,8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476,8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476,8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476,8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5 483,6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5 483,6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Мокшанский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922,6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922,6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922,6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922,6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10 609,4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10 609,4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501,2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501,2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501,2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501,2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5 763,8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5 763,8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384,6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4 423,3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4 423,3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1 439,3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1 439,3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1 439,3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1 439,3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16 551,8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16 551,8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830,9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830,9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830,9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830,9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9 555,0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9 555,0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510,0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5 865,5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5 865,5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2 871,8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2 871,8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2 871,8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2 871,8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33 026,1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33 026,1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1 161,1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1 161,1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1 159,6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1 159,6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13 335,9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13 335,9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Сосновоборский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405,4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405,4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405,4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405,4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4 662,2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4 662,2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404,4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404,4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404,4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404,4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4 650,1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4 650,1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442,0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442,0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442,0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442,0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5 082,8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5 082,8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5539B4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470,8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470,8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A467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470,8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470,8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1E51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5 413,8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5 413,8</w:t>
            </w:r>
          </w:p>
        </w:tc>
      </w:tr>
      <w:tr w:rsidR="00A467AF" w:rsidRPr="005539B4" w:rsidTr="005539B4">
        <w:trPr>
          <w:gridAfter w:val="1"/>
          <w:wAfter w:w="3" w:type="pct"/>
          <w:jc w:val="center"/>
        </w:trPr>
        <w:tc>
          <w:tcPr>
            <w:tcW w:w="264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pct"/>
            <w:vAlign w:val="center"/>
          </w:tcPr>
          <w:p w:rsidR="00A467AF" w:rsidRPr="005539B4" w:rsidRDefault="00A467AF" w:rsidP="0057754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09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39 489,8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39 489,8</w:t>
            </w:r>
          </w:p>
        </w:tc>
        <w:tc>
          <w:tcPr>
            <w:tcW w:w="594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39 488,3</w:t>
            </w:r>
          </w:p>
        </w:tc>
        <w:tc>
          <w:tcPr>
            <w:tcW w:w="595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39 488,3</w:t>
            </w:r>
          </w:p>
        </w:tc>
        <w:tc>
          <w:tcPr>
            <w:tcW w:w="528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454 114,9</w:t>
            </w:r>
          </w:p>
        </w:tc>
        <w:tc>
          <w:tcPr>
            <w:tcW w:w="660" w:type="pct"/>
            <w:vAlign w:val="center"/>
          </w:tcPr>
          <w:p w:rsidR="00A467AF" w:rsidRPr="005539B4" w:rsidRDefault="00A467AF" w:rsidP="0057754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9B4">
              <w:rPr>
                <w:rFonts w:ascii="Times New Roman" w:hAnsi="Times New Roman" w:cs="Times New Roman"/>
                <w:sz w:val="24"/>
                <w:szCs w:val="24"/>
              </w:rPr>
              <w:t>454 114,9</w:t>
            </w:r>
          </w:p>
        </w:tc>
      </w:tr>
    </w:tbl>
    <w:p w:rsidR="00FA7C3A" w:rsidRPr="00FA7C3A" w:rsidRDefault="00FA7C3A">
      <w:pPr>
        <w:rPr>
          <w:rFonts w:ascii="Times New Roman" w:hAnsi="Times New Roman" w:cs="Times New Roman"/>
        </w:rPr>
      </w:pPr>
    </w:p>
    <w:p w:rsidR="00A76C59" w:rsidRPr="00FA7C3A" w:rsidRDefault="00A76C59">
      <w:pPr>
        <w:rPr>
          <w:rFonts w:ascii="Times New Roman" w:hAnsi="Times New Roman" w:cs="Times New Roman"/>
        </w:rPr>
      </w:pPr>
    </w:p>
    <w:sectPr w:rsidR="00A76C59" w:rsidRPr="00FA7C3A" w:rsidSect="00FA7C3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C3A"/>
    <w:rsid w:val="001E51CA"/>
    <w:rsid w:val="00303BCE"/>
    <w:rsid w:val="005539B4"/>
    <w:rsid w:val="00732586"/>
    <w:rsid w:val="007A18C5"/>
    <w:rsid w:val="007E0796"/>
    <w:rsid w:val="008A0494"/>
    <w:rsid w:val="00A062D1"/>
    <w:rsid w:val="00A467AF"/>
    <w:rsid w:val="00A76C59"/>
    <w:rsid w:val="00AA3754"/>
    <w:rsid w:val="00D629AB"/>
    <w:rsid w:val="00EA0E8D"/>
    <w:rsid w:val="00FA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C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A7C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7C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A7C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Альшин Андрей Анатольевич</dc:creator>
  <cp:lastModifiedBy>Фомичева Екатерина Викторовна</cp:lastModifiedBy>
  <cp:revision>9</cp:revision>
  <cp:lastPrinted>2023-10-18T07:34:00Z</cp:lastPrinted>
  <dcterms:created xsi:type="dcterms:W3CDTF">2023-01-19T06:51:00Z</dcterms:created>
  <dcterms:modified xsi:type="dcterms:W3CDTF">2024-05-27T11:00:00Z</dcterms:modified>
</cp:coreProperties>
</file>